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EE" w:rsidRDefault="004B2CEE">
      <w:pPr>
        <w:pStyle w:val="a3"/>
        <w:spacing w:before="5"/>
        <w:ind w:firstLine="0"/>
        <w:rPr>
          <w:rFonts w:ascii="Times New Roman"/>
          <w:sz w:val="20"/>
        </w:rPr>
      </w:pPr>
    </w:p>
    <w:p w:rsidR="004B2CEE" w:rsidRDefault="0019394E">
      <w:pPr>
        <w:pStyle w:val="1"/>
        <w:rPr>
          <w:rFonts w:ascii="宋体" w:eastAsia="宋体"/>
          <w:u w:val="none"/>
        </w:rPr>
      </w:pPr>
      <w:r>
        <w:rPr>
          <w:rFonts w:ascii="宋体" w:eastAsia="宋体" w:hint="eastAsia"/>
          <w:u w:val="none"/>
        </w:rPr>
        <w:t>合肥工业大学缴费平台</w:t>
      </w:r>
    </w:p>
    <w:p w:rsidR="004B2CEE" w:rsidRDefault="0019394E">
      <w:pPr>
        <w:spacing w:before="199"/>
        <w:ind w:left="1210" w:right="1368"/>
        <w:jc w:val="center"/>
        <w:rPr>
          <w:rFonts w:ascii="Calibri"/>
          <w:b/>
          <w:sz w:val="44"/>
        </w:rPr>
      </w:pPr>
      <w:hyperlink r:id="rId9">
        <w:r>
          <w:rPr>
            <w:rFonts w:ascii="Calibri"/>
            <w:b/>
            <w:color w:val="0000FF"/>
            <w:sz w:val="44"/>
            <w:u w:val="thick" w:color="0000FF"/>
          </w:rPr>
          <w:t>http://121.251.19.197/payment/</w:t>
        </w:r>
      </w:hyperlink>
    </w:p>
    <w:p w:rsidR="004B2CEE" w:rsidRDefault="004B2CEE">
      <w:pPr>
        <w:pStyle w:val="a3"/>
        <w:spacing w:before="0"/>
        <w:ind w:firstLine="0"/>
        <w:rPr>
          <w:rFonts w:ascii="Calibri"/>
          <w:b/>
          <w:sz w:val="20"/>
        </w:rPr>
      </w:pPr>
    </w:p>
    <w:p w:rsidR="004B2CEE" w:rsidRDefault="004B2CEE">
      <w:pPr>
        <w:pStyle w:val="a3"/>
        <w:spacing w:before="10"/>
        <w:ind w:firstLine="0"/>
        <w:rPr>
          <w:rFonts w:ascii="Calibri"/>
          <w:b/>
          <w:sz w:val="20"/>
        </w:rPr>
      </w:pPr>
    </w:p>
    <w:p w:rsidR="004B2CEE" w:rsidRPr="00B9690C" w:rsidRDefault="0019394E" w:rsidP="00B9690C">
      <w:pPr>
        <w:adjustRightInd w:val="0"/>
        <w:snapToGrid w:val="0"/>
        <w:spacing w:before="38" w:line="463" w:lineRule="auto"/>
        <w:ind w:left="361" w:hangingChars="100" w:hanging="361"/>
        <w:rPr>
          <w:b/>
          <w:sz w:val="36"/>
          <w:szCs w:val="36"/>
        </w:rPr>
      </w:pPr>
      <w:r w:rsidRPr="00B9690C">
        <w:rPr>
          <w:b/>
          <w:sz w:val="36"/>
          <w:szCs w:val="36"/>
        </w:rPr>
        <w:t>用户名：准考证</w:t>
      </w:r>
    </w:p>
    <w:p w:rsidR="004B2CEE" w:rsidRPr="00B9690C" w:rsidRDefault="0019394E" w:rsidP="00B9690C">
      <w:pPr>
        <w:adjustRightInd w:val="0"/>
        <w:snapToGrid w:val="0"/>
        <w:spacing w:before="38" w:line="463" w:lineRule="auto"/>
        <w:ind w:left="361" w:hangingChars="100" w:hanging="361"/>
        <w:rPr>
          <w:b/>
          <w:sz w:val="36"/>
          <w:szCs w:val="36"/>
        </w:rPr>
      </w:pPr>
      <w:r w:rsidRPr="00B9690C">
        <w:rPr>
          <w:b/>
          <w:sz w:val="36"/>
          <w:szCs w:val="36"/>
        </w:rPr>
        <w:t>密码：</w:t>
      </w:r>
      <w:r w:rsidR="00B9690C" w:rsidRPr="00B9690C">
        <w:rPr>
          <w:b/>
          <w:sz w:val="36"/>
          <w:szCs w:val="36"/>
        </w:rPr>
        <w:t>首次</w:t>
      </w:r>
      <w:r w:rsidR="002E6B0D" w:rsidRPr="00B9690C">
        <w:rPr>
          <w:b/>
          <w:sz w:val="36"/>
          <w:szCs w:val="36"/>
        </w:rPr>
        <w:t>登陆</w:t>
      </w:r>
      <w:r w:rsidR="00B9690C" w:rsidRPr="00B9690C">
        <w:rPr>
          <w:b/>
          <w:sz w:val="36"/>
          <w:szCs w:val="36"/>
        </w:rPr>
        <w:t>时</w:t>
      </w:r>
      <w:r w:rsidR="00B9690C">
        <w:rPr>
          <w:b/>
          <w:sz w:val="36"/>
          <w:szCs w:val="36"/>
        </w:rPr>
        <w:t>，</w:t>
      </w:r>
      <w:r w:rsidR="00B9690C" w:rsidRPr="00B9690C">
        <w:rPr>
          <w:b/>
          <w:sz w:val="36"/>
          <w:szCs w:val="36"/>
        </w:rPr>
        <w:t>点击密码框后的“重置密码”</w:t>
      </w:r>
    </w:p>
    <w:p w:rsidR="004B2CEE" w:rsidRDefault="0019394E">
      <w:pPr>
        <w:spacing w:before="6"/>
        <w:ind w:left="120"/>
        <w:rPr>
          <w:b/>
          <w:sz w:val="32"/>
        </w:rPr>
      </w:pPr>
      <w:r>
        <w:rPr>
          <w:b/>
          <w:sz w:val="32"/>
        </w:rPr>
        <w:t>注意事项：</w:t>
      </w:r>
    </w:p>
    <w:p w:rsidR="004B2CEE" w:rsidRDefault="0019394E">
      <w:pPr>
        <w:pStyle w:val="a4"/>
        <w:numPr>
          <w:ilvl w:val="0"/>
          <w:numId w:val="1"/>
        </w:numPr>
        <w:tabs>
          <w:tab w:val="left" w:pos="922"/>
        </w:tabs>
        <w:rPr>
          <w:sz w:val="32"/>
        </w:rPr>
      </w:pPr>
      <w:r>
        <w:rPr>
          <w:spacing w:val="-13"/>
          <w:sz w:val="32"/>
        </w:rPr>
        <w:t>请选择</w:t>
      </w:r>
      <w:r>
        <w:rPr>
          <w:spacing w:val="-13"/>
          <w:sz w:val="32"/>
        </w:rPr>
        <w:t xml:space="preserve"> “</w:t>
      </w:r>
      <w:r>
        <w:rPr>
          <w:spacing w:val="-13"/>
          <w:sz w:val="32"/>
        </w:rPr>
        <w:t>中国银行</w:t>
      </w:r>
      <w:r>
        <w:rPr>
          <w:spacing w:val="-13"/>
          <w:sz w:val="32"/>
        </w:rPr>
        <w:t>”</w:t>
      </w:r>
      <w:r>
        <w:rPr>
          <w:spacing w:val="-13"/>
          <w:sz w:val="32"/>
        </w:rPr>
        <w:t>或</w:t>
      </w:r>
      <w:bookmarkStart w:id="0" w:name="_GoBack"/>
      <w:bookmarkEnd w:id="0"/>
      <w:r>
        <w:rPr>
          <w:spacing w:val="-13"/>
          <w:sz w:val="32"/>
        </w:rPr>
        <w:t>者</w:t>
      </w:r>
      <w:r>
        <w:rPr>
          <w:spacing w:val="-13"/>
          <w:sz w:val="32"/>
        </w:rPr>
        <w:t xml:space="preserve"> “</w:t>
      </w:r>
      <w:r>
        <w:rPr>
          <w:spacing w:val="-13"/>
          <w:sz w:val="32"/>
        </w:rPr>
        <w:t>银联</w:t>
      </w:r>
      <w:r>
        <w:rPr>
          <w:spacing w:val="-13"/>
          <w:sz w:val="32"/>
        </w:rPr>
        <w:t>”</w:t>
      </w:r>
      <w:r>
        <w:rPr>
          <w:spacing w:val="-13"/>
          <w:sz w:val="32"/>
        </w:rPr>
        <w:t>在线支付；</w:t>
      </w:r>
    </w:p>
    <w:p w:rsidR="004B2CEE" w:rsidRDefault="0019394E">
      <w:pPr>
        <w:pStyle w:val="a4"/>
        <w:numPr>
          <w:ilvl w:val="0"/>
          <w:numId w:val="1"/>
        </w:numPr>
        <w:tabs>
          <w:tab w:val="left" w:pos="922"/>
        </w:tabs>
        <w:spacing w:line="364" w:lineRule="auto"/>
        <w:ind w:left="120" w:right="268" w:firstLine="0"/>
        <w:rPr>
          <w:sz w:val="32"/>
        </w:rPr>
      </w:pPr>
      <w:r>
        <w:rPr>
          <w:spacing w:val="6"/>
          <w:w w:val="95"/>
          <w:sz w:val="32"/>
        </w:rPr>
        <w:t>支付成功后，一定要点击</w:t>
      </w:r>
      <w:r>
        <w:rPr>
          <w:spacing w:val="6"/>
          <w:w w:val="95"/>
          <w:sz w:val="32"/>
        </w:rPr>
        <w:t>“</w:t>
      </w:r>
      <w:r>
        <w:rPr>
          <w:b/>
          <w:spacing w:val="8"/>
          <w:w w:val="95"/>
          <w:sz w:val="32"/>
        </w:rPr>
        <w:t>返回</w:t>
      </w:r>
      <w:r>
        <w:rPr>
          <w:spacing w:val="7"/>
          <w:w w:val="95"/>
          <w:sz w:val="32"/>
        </w:rPr>
        <w:t>”</w:t>
      </w:r>
      <w:r>
        <w:rPr>
          <w:spacing w:val="7"/>
          <w:w w:val="95"/>
          <w:sz w:val="32"/>
        </w:rPr>
        <w:t>或</w:t>
      </w:r>
      <w:r>
        <w:rPr>
          <w:spacing w:val="7"/>
          <w:w w:val="95"/>
          <w:sz w:val="32"/>
        </w:rPr>
        <w:t>“</w:t>
      </w:r>
      <w:r>
        <w:rPr>
          <w:b/>
          <w:spacing w:val="8"/>
          <w:w w:val="95"/>
          <w:sz w:val="32"/>
        </w:rPr>
        <w:t>返回商铺</w:t>
      </w:r>
      <w:r>
        <w:rPr>
          <w:spacing w:val="1"/>
          <w:w w:val="95"/>
          <w:sz w:val="32"/>
        </w:rPr>
        <w:t>”</w:t>
      </w:r>
      <w:r>
        <w:rPr>
          <w:spacing w:val="1"/>
          <w:w w:val="95"/>
          <w:sz w:val="32"/>
        </w:rPr>
        <w:t>或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“</w:t>
      </w:r>
      <w:r>
        <w:rPr>
          <w:b/>
          <w:sz w:val="32"/>
        </w:rPr>
        <w:t>返回商户</w:t>
      </w:r>
      <w:r>
        <w:rPr>
          <w:sz w:val="32"/>
        </w:rPr>
        <w:t>”</w:t>
      </w:r>
      <w:r>
        <w:rPr>
          <w:sz w:val="32"/>
        </w:rPr>
        <w:t>等按钮，确保缴费操作成功。</w:t>
      </w:r>
    </w:p>
    <w:p w:rsidR="004B2CEE" w:rsidRDefault="0019394E">
      <w:pPr>
        <w:pStyle w:val="a4"/>
        <w:numPr>
          <w:ilvl w:val="0"/>
          <w:numId w:val="1"/>
        </w:numPr>
        <w:tabs>
          <w:tab w:val="left" w:pos="922"/>
        </w:tabs>
        <w:spacing w:before="2"/>
        <w:rPr>
          <w:rFonts w:ascii="Calibri" w:eastAsia="Calibri"/>
          <w:sz w:val="32"/>
        </w:rPr>
      </w:pPr>
      <w:r>
        <w:rPr>
          <w:sz w:val="32"/>
        </w:rPr>
        <w:t>避免重复交费的相关提示</w:t>
      </w:r>
      <w:r>
        <w:rPr>
          <w:rFonts w:ascii="Calibri" w:eastAsia="Calibri"/>
          <w:sz w:val="32"/>
        </w:rPr>
        <w:t>:</w:t>
      </w:r>
    </w:p>
    <w:p w:rsidR="004B2CEE" w:rsidRDefault="0019394E">
      <w:pPr>
        <w:pStyle w:val="a3"/>
        <w:spacing w:line="364" w:lineRule="auto"/>
        <w:ind w:left="120" w:right="109" w:firstLine="640"/>
        <w:jc w:val="both"/>
      </w:pPr>
      <w:r>
        <w:rPr>
          <w:spacing w:val="6"/>
          <w:w w:val="95"/>
        </w:rPr>
        <w:t>在交费支付的过程中，如果没有完整操作完所有步骤，</w:t>
      </w:r>
      <w:r>
        <w:rPr>
          <w:spacing w:val="6"/>
          <w:w w:val="95"/>
        </w:rPr>
        <w:t xml:space="preserve"> </w:t>
      </w:r>
      <w:r>
        <w:rPr>
          <w:spacing w:val="3"/>
          <w:w w:val="95"/>
        </w:rPr>
        <w:t>或由于网络等原因，支付信息银行不能够及时传输给我们，</w:t>
      </w:r>
      <w:r>
        <w:rPr>
          <w:spacing w:val="3"/>
          <w:w w:val="95"/>
        </w:rPr>
        <w:t xml:space="preserve"> </w:t>
      </w:r>
      <w:r>
        <w:rPr>
          <w:spacing w:val="3"/>
        </w:rPr>
        <w:t>导致交费结果不能够及时更新。</w:t>
      </w:r>
    </w:p>
    <w:p w:rsidR="004B2CEE" w:rsidRDefault="0019394E">
      <w:pPr>
        <w:pStyle w:val="a3"/>
        <w:spacing w:before="3" w:line="364" w:lineRule="auto"/>
        <w:ind w:left="120" w:right="122" w:firstLine="640"/>
      </w:pPr>
      <w:r>
        <w:rPr>
          <w:spacing w:val="-4"/>
        </w:rPr>
        <w:t>因此，如果您已经交费，但交费状态仍然显示为未交费</w:t>
      </w:r>
      <w:r>
        <w:rPr>
          <w:spacing w:val="-16"/>
        </w:rPr>
        <w:t>状态时，请先确认银行卡是否已经扣款，如果确认已经扣款，</w:t>
      </w:r>
      <w:r>
        <w:rPr>
          <w:spacing w:val="-16"/>
        </w:rPr>
        <w:t xml:space="preserve"> </w:t>
      </w:r>
      <w:r>
        <w:rPr>
          <w:spacing w:val="-2"/>
        </w:rPr>
        <w:t>请不要重复交费支付。本交费系统后台会定时向银行查询订</w:t>
      </w:r>
      <w:r>
        <w:rPr>
          <w:spacing w:val="-8"/>
        </w:rPr>
        <w:t>单的支付状态，同时更新定单状态。如果超过</w:t>
      </w:r>
      <w:r>
        <w:rPr>
          <w:spacing w:val="-8"/>
        </w:rPr>
        <w:t xml:space="preserve"> </w:t>
      </w:r>
      <w:r>
        <w:rPr>
          <w:rFonts w:ascii="Calibri" w:eastAsia="Calibri"/>
        </w:rPr>
        <w:t xml:space="preserve">1 </w:t>
      </w:r>
      <w:r>
        <w:t>天后状态还</w:t>
      </w:r>
      <w:r>
        <w:rPr>
          <w:spacing w:val="7"/>
        </w:rPr>
        <w:t>是不对，请联系收费系统的业务管理人员</w:t>
      </w:r>
      <w:r>
        <w:rPr>
          <w:rFonts w:ascii="Calibri" w:eastAsia="Calibri"/>
          <w:spacing w:val="8"/>
        </w:rPr>
        <w:t>(</w:t>
      </w:r>
      <w:r>
        <w:rPr>
          <w:spacing w:val="6"/>
        </w:rPr>
        <w:t>首页上的联系电话</w:t>
      </w:r>
      <w:r>
        <w:rPr>
          <w:rFonts w:ascii="Calibri" w:eastAsia="Calibri"/>
          <w:spacing w:val="6"/>
        </w:rPr>
        <w:t>)</w:t>
      </w:r>
      <w:r>
        <w:rPr>
          <w:spacing w:val="6"/>
        </w:rPr>
        <w:t>。</w:t>
      </w:r>
    </w:p>
    <w:sectPr w:rsidR="004B2CEE">
      <w:type w:val="continuous"/>
      <w:pgSz w:w="11910" w:h="16840"/>
      <w:pgMar w:top="1580" w:right="15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4E" w:rsidRDefault="0019394E" w:rsidP="002E6B0D">
      <w:r>
        <w:separator/>
      </w:r>
    </w:p>
  </w:endnote>
  <w:endnote w:type="continuationSeparator" w:id="0">
    <w:p w:rsidR="0019394E" w:rsidRDefault="0019394E" w:rsidP="002E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4E" w:rsidRDefault="0019394E" w:rsidP="002E6B0D">
      <w:r>
        <w:separator/>
      </w:r>
    </w:p>
  </w:footnote>
  <w:footnote w:type="continuationSeparator" w:id="0">
    <w:p w:rsidR="0019394E" w:rsidRDefault="0019394E" w:rsidP="002E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（%1）"/>
      <w:lvlJc w:val="left"/>
      <w:pPr>
        <w:ind w:left="922" w:hanging="802"/>
        <w:jc w:val="left"/>
      </w:pPr>
      <w:rPr>
        <w:rFonts w:ascii="宋体" w:eastAsia="宋体" w:hAnsi="宋体" w:cs="宋体" w:hint="default"/>
        <w:spacing w:val="-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698" w:hanging="80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77" w:hanging="8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55" w:hanging="8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34" w:hanging="8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13" w:hanging="8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1" w:hanging="8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70" w:hanging="8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9" w:hanging="8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B2CEE"/>
    <w:rsid w:val="0019394E"/>
    <w:rsid w:val="002E6B0D"/>
    <w:rsid w:val="004B2CEE"/>
    <w:rsid w:val="00B9690C"/>
    <w:rsid w:val="23B2545C"/>
    <w:rsid w:val="418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8"/>
      <w:ind w:left="1210" w:right="1368"/>
      <w:jc w:val="center"/>
      <w:outlineLvl w:val="0"/>
    </w:pPr>
    <w:rPr>
      <w:rFonts w:ascii="Calibri" w:eastAsia="Calibri" w:hAnsi="Calibri" w:cs="Calibri"/>
      <w:b/>
      <w:bCs/>
      <w:sz w:val="44"/>
      <w:szCs w:val="4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hanging="802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214"/>
      <w:ind w:left="922" w:hanging="8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2E6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E6B0D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2E6B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E6B0D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21.251.19.197/pay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2020-11-18T03:21:00Z</dcterms:created>
  <dcterms:modified xsi:type="dcterms:W3CDTF">2020-11-30T08:25:00Z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2020-11-18T00:00:00Z</vt:filetime>
  </property>
  <property fmtid="{D5CDD505-2E9C-101B-9397-08002B2CF9AE}" pid="5" name="KSOProductBuildVer">
    <vt:lpwstr>2052-11.1.0.10132</vt:lpwstr>
  </property>
</Properties>
</file>