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42" w:rsidRDefault="00414942" w:rsidP="0001252B">
      <w:pPr>
        <w:jc w:val="center"/>
        <w:rPr>
          <w:rFonts w:ascii="仿宋" w:eastAsia="仿宋" w:hAnsi="仿宋" w:cs="Arial"/>
          <w:b/>
          <w:color w:val="282828"/>
          <w:kern w:val="0"/>
          <w:sz w:val="36"/>
          <w:szCs w:val="36"/>
        </w:rPr>
      </w:pPr>
      <w:r w:rsidRPr="00414942">
        <w:rPr>
          <w:rFonts w:ascii="仿宋" w:eastAsia="仿宋" w:hAnsi="仿宋" w:cs="Arial"/>
          <w:b/>
          <w:color w:val="282828"/>
          <w:kern w:val="0"/>
          <w:sz w:val="36"/>
          <w:szCs w:val="36"/>
        </w:rPr>
        <w:t>关于申报专业技术人才知识更新工程</w:t>
      </w:r>
    </w:p>
    <w:p w:rsidR="00021882" w:rsidRPr="0001252B" w:rsidRDefault="00414942" w:rsidP="0001252B">
      <w:pPr>
        <w:jc w:val="center"/>
        <w:rPr>
          <w:rFonts w:ascii="仿宋" w:eastAsia="仿宋" w:hAnsi="仿宋" w:cs="Arial"/>
          <w:b/>
          <w:color w:val="282828"/>
          <w:kern w:val="0"/>
          <w:sz w:val="36"/>
          <w:szCs w:val="36"/>
        </w:rPr>
      </w:pPr>
      <w:r w:rsidRPr="00414942">
        <w:rPr>
          <w:rFonts w:ascii="仿宋" w:eastAsia="仿宋" w:hAnsi="仿宋" w:cs="Arial"/>
          <w:b/>
          <w:color w:val="282828"/>
          <w:kern w:val="0"/>
          <w:sz w:val="36"/>
          <w:szCs w:val="36"/>
        </w:rPr>
        <w:t>2019年高级研修班项目选题的通知</w:t>
      </w:r>
    </w:p>
    <w:p w:rsidR="0001252B" w:rsidRPr="0001252B" w:rsidRDefault="0001252B" w:rsidP="0001252B">
      <w:pPr>
        <w:widowControl/>
        <w:shd w:val="clear" w:color="auto" w:fill="FFFFFF"/>
        <w:spacing w:line="600" w:lineRule="atLeast"/>
        <w:ind w:right="45" w:firstLine="165"/>
        <w:jc w:val="center"/>
        <w:rPr>
          <w:rFonts w:ascii="Arial" w:eastAsia="宋体" w:hAnsi="Arial" w:cs="Arial"/>
          <w:color w:val="282828"/>
          <w:kern w:val="0"/>
          <w:sz w:val="23"/>
          <w:szCs w:val="23"/>
        </w:rPr>
      </w:pPr>
      <w:proofErr w:type="gramStart"/>
      <w:r w:rsidRPr="0001252B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皖人社秘</w:t>
      </w:r>
      <w:proofErr w:type="gramEnd"/>
      <w:r w:rsidRPr="0001252B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〔201</w:t>
      </w:r>
      <w:r w:rsidR="00414942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9</w:t>
      </w:r>
      <w:r w:rsidRPr="0001252B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〕</w:t>
      </w:r>
      <w:r w:rsidR="00414942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09</w:t>
      </w:r>
      <w:r w:rsidRPr="0001252B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号</w:t>
      </w:r>
    </w:p>
    <w:p w:rsidR="00414942" w:rsidRPr="00414942" w:rsidRDefault="00414942" w:rsidP="00414942">
      <w:pPr>
        <w:widowControl/>
        <w:shd w:val="clear" w:color="auto" w:fill="FFFFFF"/>
        <w:spacing w:line="600" w:lineRule="atLeast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414942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各市、省直管县人力资源社会保障局，省直有关单位：</w:t>
      </w:r>
    </w:p>
    <w:p w:rsidR="00414942" w:rsidRPr="00414942" w:rsidRDefault="00414942" w:rsidP="00414942">
      <w:pPr>
        <w:widowControl/>
        <w:shd w:val="clear" w:color="auto" w:fill="FFFFFF"/>
        <w:spacing w:line="600" w:lineRule="atLeast"/>
        <w:ind w:firstLine="645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414942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为贯彻</w:t>
      </w:r>
      <w:proofErr w:type="gramStart"/>
      <w:r w:rsidRPr="00414942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落实人社部</w:t>
      </w:r>
      <w:proofErr w:type="gramEnd"/>
      <w:r w:rsidRPr="00414942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通知要求，推动我省专业技术人才队伍建设，加大高层次专业技术人才培养力度，根据《人社部办公厅关于征集专业技术人才知识更新工程2019年高级研修项目选题的通知》（</w:t>
      </w:r>
      <w:proofErr w:type="gramStart"/>
      <w:r w:rsidRPr="00414942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人社厅函</w:t>
      </w:r>
      <w:proofErr w:type="gramEnd"/>
      <w:r w:rsidRPr="00414942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〔2018〕344号）和《安徽省专业技术人才知识更新工程高级研修班管理办法》（</w:t>
      </w:r>
      <w:proofErr w:type="gramStart"/>
      <w:r w:rsidRPr="00414942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皖人社秘</w:t>
      </w:r>
      <w:proofErr w:type="gramEnd"/>
      <w:r w:rsidRPr="00414942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〔2015〕165号）精神，2019年在全省继续组织实施专业技术人才知识更新工程高级研修项目。现就有关事项通知如下：</w:t>
      </w:r>
    </w:p>
    <w:p w:rsidR="00414942" w:rsidRPr="00414942" w:rsidRDefault="00414942" w:rsidP="00414942">
      <w:pPr>
        <w:widowControl/>
        <w:shd w:val="clear" w:color="auto" w:fill="FFFFFF"/>
        <w:spacing w:line="600" w:lineRule="atLeast"/>
        <w:ind w:firstLine="645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414942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一、选题范围</w:t>
      </w:r>
    </w:p>
    <w:p w:rsidR="00414942" w:rsidRPr="00414942" w:rsidRDefault="00414942" w:rsidP="00414942">
      <w:pPr>
        <w:widowControl/>
        <w:shd w:val="clear" w:color="auto" w:fill="FFFFFF"/>
        <w:spacing w:line="600" w:lineRule="atLeast"/>
        <w:ind w:firstLine="645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414942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项目选题要围绕我省建设“五大发展美好安徽”的目标任务，牢固树立新发展理念，围绕科教兴国战略、创新驱动发展战略、乡村振兴战略、区域协调发展战略、可持续发展战等重大发展战略，服务人才强省和创新驱动战略；以装备制造、信息、生物技术、新材料、金融财会、生态环境保护、能源资源、防灾减灾、现代交通运输、农业科技、文化、社会工作等12个重点领域和现代物流、电子商务、法律、咨询、会计、工业设计、知识产权、食品安全、旅游等9个现代服务业为主，兼顾地方和行业发展需求；可参照《“十三</w:t>
      </w:r>
      <w:r w:rsidRPr="00414942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lastRenderedPageBreak/>
        <w:t>五”国家科技创新规划》的内容，以高精尖缺人才为导向，从加强高层次、急需紧缺专业技术人才培养等方面选题。</w:t>
      </w:r>
    </w:p>
    <w:p w:rsidR="00414942" w:rsidRPr="00414942" w:rsidRDefault="00414942" w:rsidP="00414942">
      <w:pPr>
        <w:widowControl/>
        <w:shd w:val="clear" w:color="auto" w:fill="FFFFFF"/>
        <w:spacing w:line="600" w:lineRule="atLeast"/>
        <w:ind w:firstLine="645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414942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二、申报内容及程序</w:t>
      </w:r>
    </w:p>
    <w:p w:rsidR="00414942" w:rsidRPr="00414942" w:rsidRDefault="00414942" w:rsidP="00414942">
      <w:pPr>
        <w:widowControl/>
        <w:shd w:val="clear" w:color="auto" w:fill="FFFFFF"/>
        <w:spacing w:line="600" w:lineRule="atLeast"/>
        <w:ind w:firstLine="645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414942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（一）高级研修项目要按照高水平、小规模、重特色的要求，精心设置高级研修项目课程，邀请权威专家授课，采取主题报告、专题研讨、学术交流、现场教学等多种有效方式进行研修。</w:t>
      </w:r>
    </w:p>
    <w:p w:rsidR="00414942" w:rsidRPr="00414942" w:rsidRDefault="00414942" w:rsidP="00414942">
      <w:pPr>
        <w:widowControl/>
        <w:shd w:val="clear" w:color="auto" w:fill="FFFFFF"/>
        <w:spacing w:line="600" w:lineRule="atLeast"/>
        <w:ind w:firstLine="645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414942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（二）高级研修项目应当面向全国或全省招收学员，学员一般应当具有高级专业技术职务（或职称）的专业技术人员或在企事业单位有关管理岗位工作的人员，并应向边远贫困地区、革命老区和基层一线人才倾斜。国家级高级研修项目每期研修时间为4-6天左右，学员不少于70人；省级高级研修项目每期研修时间为3天左右，学员不少于50人。</w:t>
      </w:r>
    </w:p>
    <w:p w:rsidR="00414942" w:rsidRPr="00414942" w:rsidRDefault="00414942" w:rsidP="00414942">
      <w:pPr>
        <w:widowControl/>
        <w:shd w:val="clear" w:color="auto" w:fill="FFFFFF"/>
        <w:spacing w:line="600" w:lineRule="atLeast"/>
        <w:ind w:firstLine="645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414942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（三）各地、各单位应当按照通知要求的选题范围精心组织申报，省人力资源社会保障厅将以服务经济社会发展、突出重点领域、兼顾地方特色为原则，结合各地各单位以往高级研修项目组织实施情况，对申报的高级研修项目进行遴选，确定年度研修计划，并择优向人力资源社会保障部推荐。</w:t>
      </w:r>
    </w:p>
    <w:p w:rsidR="00414942" w:rsidRPr="00414942" w:rsidRDefault="00414942" w:rsidP="00414942">
      <w:pPr>
        <w:widowControl/>
        <w:shd w:val="clear" w:color="auto" w:fill="FFFFFF"/>
        <w:spacing w:line="600" w:lineRule="atLeast"/>
        <w:ind w:firstLine="645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414942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（四）高级研修项目经费由省人才专项资助，主要用于支付高级研修项目的课件制作费、培训场地费、讲课费、培训资料费等，不得向学员收取任何培训费用。企业申报须具有培训资质，能开具培训费发票。</w:t>
      </w:r>
    </w:p>
    <w:p w:rsidR="00414942" w:rsidRPr="00414942" w:rsidRDefault="00414942" w:rsidP="00414942">
      <w:pPr>
        <w:widowControl/>
        <w:shd w:val="clear" w:color="auto" w:fill="FFFFFF"/>
        <w:spacing w:line="600" w:lineRule="atLeast"/>
        <w:ind w:firstLine="645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414942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lastRenderedPageBreak/>
        <w:t>三、有关要求</w:t>
      </w:r>
    </w:p>
    <w:p w:rsidR="00414942" w:rsidRPr="00414942" w:rsidRDefault="00414942" w:rsidP="00414942">
      <w:pPr>
        <w:widowControl/>
        <w:shd w:val="clear" w:color="auto" w:fill="FFFFFF"/>
        <w:spacing w:line="600" w:lineRule="atLeast"/>
        <w:ind w:firstLine="645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414942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各地、各单位要高度重视高级研修班项目的申报工作，结合实际提出研修选题，认真填写《专业技术人才知识更新工程2019年高级研修班项目申报表》（见附件，如填写内容较多，可另附纸），于2019年1月18日前将纸质材料加盖申报单位印章后，连同申报函一并报送省人力资源社会保障</w:t>
      </w:r>
      <w:proofErr w:type="gramStart"/>
      <w:r w:rsidRPr="00414942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厅专业</w:t>
      </w:r>
      <w:proofErr w:type="gramEnd"/>
      <w:r w:rsidRPr="00414942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技术人员管理处，同时报送申报材料的电子版。各地、各单位在申报工作中遇有情况和问题，请及时与我厅联系。</w:t>
      </w:r>
    </w:p>
    <w:p w:rsidR="00414942" w:rsidRPr="00414942" w:rsidRDefault="00414942" w:rsidP="00414942">
      <w:pPr>
        <w:widowControl/>
        <w:shd w:val="clear" w:color="auto" w:fill="FFFFFF"/>
        <w:spacing w:line="600" w:lineRule="atLeast"/>
        <w:ind w:firstLine="645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414942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联系电话：0551-62671310</w:t>
      </w:r>
    </w:p>
    <w:p w:rsidR="00414942" w:rsidRPr="00414942" w:rsidRDefault="00414942" w:rsidP="00414942">
      <w:pPr>
        <w:widowControl/>
        <w:shd w:val="clear" w:color="auto" w:fill="FFFFFF"/>
        <w:spacing w:line="600" w:lineRule="atLeast"/>
        <w:ind w:firstLine="645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414942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传 真：0551-62663204 邮 箱：1498212769@qq.com</w:t>
      </w:r>
    </w:p>
    <w:p w:rsidR="00414942" w:rsidRPr="00414942" w:rsidRDefault="00414942" w:rsidP="00414942">
      <w:pPr>
        <w:widowControl/>
        <w:shd w:val="clear" w:color="auto" w:fill="FFFFFF"/>
        <w:spacing w:line="600" w:lineRule="atLeast"/>
        <w:ind w:firstLine="645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414942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附件：专业技术人才知识更新工程2019年高级研修班项目申报表</w:t>
      </w:r>
    </w:p>
    <w:p w:rsidR="00874BD6" w:rsidRDefault="00874BD6" w:rsidP="00414942">
      <w:pPr>
        <w:widowControl/>
        <w:shd w:val="clear" w:color="auto" w:fill="FFFFFF"/>
        <w:spacing w:line="600" w:lineRule="atLeast"/>
        <w:ind w:firstLine="5595"/>
        <w:jc w:val="left"/>
        <w:rPr>
          <w:rFonts w:ascii="仿宋" w:eastAsia="仿宋" w:hAnsi="仿宋" w:cs="Arial" w:hint="eastAsia"/>
          <w:color w:val="282828"/>
          <w:kern w:val="0"/>
          <w:sz w:val="32"/>
          <w:szCs w:val="32"/>
        </w:rPr>
      </w:pPr>
    </w:p>
    <w:p w:rsidR="00F51D73" w:rsidRDefault="00F51D73" w:rsidP="00414942">
      <w:pPr>
        <w:widowControl/>
        <w:shd w:val="clear" w:color="auto" w:fill="FFFFFF"/>
        <w:spacing w:line="600" w:lineRule="atLeast"/>
        <w:ind w:firstLine="5595"/>
        <w:jc w:val="left"/>
        <w:rPr>
          <w:rFonts w:ascii="仿宋" w:eastAsia="仿宋" w:hAnsi="仿宋" w:cs="Arial" w:hint="eastAsia"/>
          <w:color w:val="282828"/>
          <w:kern w:val="0"/>
          <w:sz w:val="32"/>
          <w:szCs w:val="32"/>
        </w:rPr>
      </w:pPr>
    </w:p>
    <w:p w:rsidR="00414942" w:rsidRPr="00F51D73" w:rsidRDefault="00F51D73" w:rsidP="00F51D73">
      <w:pPr>
        <w:widowControl/>
        <w:shd w:val="clear" w:color="auto" w:fill="FFFFFF"/>
        <w:spacing w:line="600" w:lineRule="atLeast"/>
        <w:ind w:leftChars="1826" w:left="4795" w:hangingChars="300" w:hanging="960"/>
        <w:jc w:val="left"/>
        <w:rPr>
          <w:rFonts w:ascii="仿宋" w:eastAsia="仿宋" w:hAnsi="仿宋" w:cs="Arial"/>
          <w:color w:val="282828"/>
          <w:kern w:val="0"/>
          <w:sz w:val="32"/>
          <w:szCs w:val="32"/>
        </w:rPr>
      </w:pPr>
      <w:bookmarkStart w:id="0" w:name="_GoBack"/>
      <w:r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安徽省人力资源和社会保障厅</w:t>
      </w:r>
      <w:bookmarkEnd w:id="0"/>
      <w:r w:rsidR="00414942" w:rsidRPr="00414942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2019年1月7日</w:t>
      </w:r>
    </w:p>
    <w:p w:rsidR="0001252B" w:rsidRPr="00F51D73" w:rsidRDefault="0001252B" w:rsidP="0001252B">
      <w:pPr>
        <w:jc w:val="center"/>
      </w:pPr>
    </w:p>
    <w:sectPr w:rsidR="0001252B" w:rsidRPr="00F51D73" w:rsidSect="00E22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ED5" w:rsidRDefault="00187ED5" w:rsidP="00414942">
      <w:r>
        <w:separator/>
      </w:r>
    </w:p>
  </w:endnote>
  <w:endnote w:type="continuationSeparator" w:id="0">
    <w:p w:rsidR="00187ED5" w:rsidRDefault="00187ED5" w:rsidP="0041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ED5" w:rsidRDefault="00187ED5" w:rsidP="00414942">
      <w:r>
        <w:separator/>
      </w:r>
    </w:p>
  </w:footnote>
  <w:footnote w:type="continuationSeparator" w:id="0">
    <w:p w:rsidR="00187ED5" w:rsidRDefault="00187ED5" w:rsidP="00414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52B"/>
    <w:rsid w:val="0001252B"/>
    <w:rsid w:val="00187ED5"/>
    <w:rsid w:val="00414942"/>
    <w:rsid w:val="00874BD6"/>
    <w:rsid w:val="009265EB"/>
    <w:rsid w:val="00A862B2"/>
    <w:rsid w:val="00B62B4C"/>
    <w:rsid w:val="00DD3721"/>
    <w:rsid w:val="00E2298F"/>
    <w:rsid w:val="00F51D73"/>
    <w:rsid w:val="00F8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4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49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4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494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14942"/>
    <w:rPr>
      <w:strike w:val="0"/>
      <w:dstrike w:val="0"/>
      <w:color w:val="333333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37573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3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5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34452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199</Words>
  <Characters>1140</Characters>
  <Application>Microsoft Office Word</Application>
  <DocSecurity>0</DocSecurity>
  <Lines>9</Lines>
  <Paragraphs>2</Paragraphs>
  <ScaleCrop>false</ScaleCrop>
  <Company>Sky123.Org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2019-01-10T04:55:00Z</dcterms:created>
  <dcterms:modified xsi:type="dcterms:W3CDTF">2019-01-10T06:55:00Z</dcterms:modified>
</cp:coreProperties>
</file>